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C31" w:rsidRPr="007D6771" w:rsidP="00BC1C31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7D6771">
        <w:rPr>
          <w:b w:val="0"/>
          <w:i w:val="0"/>
          <w:sz w:val="24"/>
          <w:szCs w:val="24"/>
        </w:rPr>
        <w:t>УИД 86MS0010-01-2024-006205-55</w:t>
      </w:r>
    </w:p>
    <w:p w:rsidR="00BC1C31" w:rsidRPr="007D6771" w:rsidP="00BC1C31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7D6771">
        <w:rPr>
          <w:b w:val="0"/>
          <w:i w:val="0"/>
          <w:sz w:val="24"/>
          <w:szCs w:val="24"/>
        </w:rPr>
        <w:t>Дело №02-3915/1002/2024</w:t>
      </w:r>
    </w:p>
    <w:p w:rsidR="00BC1C31" w:rsidRPr="007D6771" w:rsidP="00BC1C31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BC1C31" w:rsidRPr="007D6771" w:rsidP="00BC1C31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  <w:lang w:eastAsia="ru-RU"/>
        </w:rPr>
      </w:pPr>
      <w:r w:rsidRPr="007D6771">
        <w:rPr>
          <w:bCs/>
          <w:noProof/>
          <w:spacing w:val="34"/>
          <w:sz w:val="26"/>
          <w:szCs w:val="26"/>
          <w:lang w:eastAsia="ru-RU"/>
        </w:rPr>
        <w:t>РЕШЕНИЕ</w:t>
      </w:r>
    </w:p>
    <w:p w:rsidR="00BC1C31" w:rsidRPr="007D6771" w:rsidP="00BC1C31">
      <w:pPr>
        <w:suppressAutoHyphens/>
        <w:ind w:right="-1"/>
        <w:jc w:val="center"/>
        <w:rPr>
          <w:sz w:val="26"/>
          <w:szCs w:val="26"/>
        </w:rPr>
      </w:pPr>
      <w:r w:rsidRPr="007D6771">
        <w:rPr>
          <w:sz w:val="26"/>
          <w:szCs w:val="26"/>
        </w:rPr>
        <w:t>Именем Российской Федерации</w:t>
      </w:r>
    </w:p>
    <w:p w:rsidR="00BC1C31" w:rsidRPr="007D6771" w:rsidP="00BC1C31">
      <w:pPr>
        <w:widowControl w:val="0"/>
        <w:ind w:right="2"/>
        <w:contextualSpacing/>
        <w:jc w:val="center"/>
        <w:rPr>
          <w:bCs/>
          <w:noProof/>
          <w:sz w:val="26"/>
          <w:szCs w:val="26"/>
          <w:lang w:eastAsia="ru-RU"/>
        </w:rPr>
      </w:pPr>
      <w:r w:rsidRPr="007D6771">
        <w:rPr>
          <w:bCs/>
          <w:noProof/>
          <w:sz w:val="26"/>
          <w:szCs w:val="26"/>
          <w:lang w:eastAsia="ru-RU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4"/>
        <w:gridCol w:w="4814"/>
      </w:tblGrid>
      <w:tr w:rsidTr="000A3411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BC1C31" w:rsidRPr="007D6771" w:rsidP="000A3411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7D6771">
              <w:rPr>
                <w:sz w:val="26"/>
                <w:szCs w:val="26"/>
              </w:rPr>
              <w:t xml:space="preserve">городское поселение </w:t>
            </w:r>
            <w:r w:rsidRPr="007D6771"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BC1C31" w:rsidRPr="007D6771" w:rsidP="000A3411">
            <w:pPr>
              <w:contextualSpacing/>
              <w:jc w:val="right"/>
              <w:rPr>
                <w:sz w:val="26"/>
                <w:szCs w:val="26"/>
              </w:rPr>
            </w:pPr>
            <w:r w:rsidRPr="007D6771">
              <w:rPr>
                <w:sz w:val="26"/>
                <w:szCs w:val="26"/>
              </w:rPr>
              <w:t>15 ноября 2024 года</w:t>
            </w:r>
          </w:p>
        </w:tc>
      </w:tr>
    </w:tbl>
    <w:p w:rsidR="00BC1C31" w:rsidRPr="007D6771" w:rsidP="00BC1C31">
      <w:pPr>
        <w:ind w:firstLine="567"/>
        <w:contextualSpacing/>
        <w:jc w:val="both"/>
        <w:rPr>
          <w:sz w:val="26"/>
          <w:szCs w:val="26"/>
        </w:rPr>
      </w:pPr>
      <w:r w:rsidRPr="007D6771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7D6771">
        <w:rPr>
          <w:sz w:val="26"/>
          <w:szCs w:val="26"/>
        </w:rPr>
        <w:t>Малаев</w:t>
      </w:r>
      <w:r w:rsidRPr="007D6771">
        <w:rPr>
          <w:sz w:val="26"/>
          <w:szCs w:val="26"/>
        </w:rPr>
        <w:t xml:space="preserve"> А.П.,  </w:t>
      </w:r>
    </w:p>
    <w:p w:rsidR="00BC1C31" w:rsidRPr="007D6771" w:rsidP="00BC1C31">
      <w:pPr>
        <w:ind w:firstLine="567"/>
        <w:contextualSpacing/>
        <w:jc w:val="both"/>
        <w:rPr>
          <w:sz w:val="26"/>
          <w:szCs w:val="26"/>
        </w:rPr>
      </w:pPr>
      <w:r w:rsidRPr="007D6771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7D6771">
        <w:rPr>
          <w:bCs/>
          <w:sz w:val="26"/>
          <w:szCs w:val="26"/>
        </w:rPr>
        <w:t xml:space="preserve">АО "Банк Русский Стандарт" к Евдокимовой Светлане </w:t>
      </w:r>
      <w:r w:rsidRPr="007D6771">
        <w:rPr>
          <w:bCs/>
          <w:sz w:val="26"/>
          <w:szCs w:val="26"/>
        </w:rPr>
        <w:t>Вальдимаровне</w:t>
      </w:r>
      <w:r w:rsidRPr="007D6771">
        <w:rPr>
          <w:bCs/>
          <w:sz w:val="26"/>
          <w:szCs w:val="26"/>
        </w:rPr>
        <w:t xml:space="preserve"> о взыскании задолженности по договору займа</w:t>
      </w:r>
      <w:r w:rsidRPr="007D6771">
        <w:rPr>
          <w:sz w:val="26"/>
          <w:szCs w:val="26"/>
        </w:rPr>
        <w:t xml:space="preserve">, </w:t>
      </w:r>
    </w:p>
    <w:p w:rsidR="00BC1C31" w:rsidRPr="007D6771" w:rsidP="00BC1C31">
      <w:pPr>
        <w:ind w:right="2" w:firstLine="567"/>
        <w:contextualSpacing/>
        <w:jc w:val="both"/>
        <w:rPr>
          <w:noProof/>
          <w:sz w:val="26"/>
          <w:szCs w:val="26"/>
          <w:lang w:val="ru-RU" w:eastAsia="ru-RU"/>
        </w:rPr>
      </w:pPr>
      <w:r w:rsidRPr="007D6771">
        <w:rPr>
          <w:sz w:val="26"/>
          <w:szCs w:val="26"/>
        </w:rPr>
        <w:t>руководствуясь статьями 232.1 – 232.4</w:t>
      </w:r>
      <w:r w:rsidRPr="007D6771">
        <w:rPr>
          <w:noProof/>
          <w:sz w:val="26"/>
          <w:szCs w:val="26"/>
          <w:lang w:val="ru-RU" w:eastAsia="ru-RU"/>
        </w:rPr>
        <w:t xml:space="preserve"> Гражданского процессуального кодекса Российской Федерации, мировой судья,</w:t>
      </w:r>
    </w:p>
    <w:p w:rsidR="00BC1C31" w:rsidRPr="007D6771" w:rsidP="00BC1C31">
      <w:pPr>
        <w:ind w:right="2" w:firstLine="567"/>
        <w:contextualSpacing/>
        <w:jc w:val="both"/>
        <w:rPr>
          <w:noProof/>
          <w:sz w:val="12"/>
          <w:szCs w:val="12"/>
          <w:lang w:val="ru-RU" w:eastAsia="ru-RU"/>
        </w:rPr>
      </w:pPr>
    </w:p>
    <w:p w:rsidR="00BC1C31" w:rsidRPr="007D6771" w:rsidP="00BC1C31">
      <w:pPr>
        <w:ind w:right="2"/>
        <w:contextualSpacing/>
        <w:jc w:val="center"/>
        <w:rPr>
          <w:noProof/>
          <w:spacing w:val="34"/>
          <w:sz w:val="26"/>
          <w:szCs w:val="26"/>
          <w:lang w:val="ru-RU" w:eastAsia="ru-RU"/>
        </w:rPr>
      </w:pPr>
      <w:r w:rsidRPr="007D6771">
        <w:rPr>
          <w:noProof/>
          <w:spacing w:val="34"/>
          <w:sz w:val="26"/>
          <w:szCs w:val="26"/>
          <w:lang w:eastAsia="ru-RU"/>
        </w:rPr>
        <w:t>решил</w:t>
      </w:r>
      <w:r w:rsidRPr="007D6771">
        <w:rPr>
          <w:noProof/>
          <w:spacing w:val="34"/>
          <w:sz w:val="26"/>
          <w:szCs w:val="26"/>
          <w:lang w:val="ru-RU" w:eastAsia="ru-RU"/>
        </w:rPr>
        <w:t>:</w:t>
      </w:r>
    </w:p>
    <w:p w:rsidR="00BC1C31" w:rsidRPr="007D6771" w:rsidP="00BC1C31">
      <w:pPr>
        <w:ind w:right="2"/>
        <w:contextualSpacing/>
        <w:jc w:val="center"/>
        <w:rPr>
          <w:noProof/>
          <w:sz w:val="12"/>
          <w:szCs w:val="12"/>
          <w:lang w:val="ru-RU" w:eastAsia="ru-RU"/>
        </w:rPr>
      </w:pPr>
    </w:p>
    <w:p w:rsidR="00BC1C31" w:rsidRPr="007D6771" w:rsidP="00BC1C31">
      <w:pPr>
        <w:ind w:firstLine="567"/>
        <w:contextualSpacing/>
        <w:jc w:val="both"/>
        <w:rPr>
          <w:bCs/>
          <w:sz w:val="26"/>
          <w:szCs w:val="26"/>
        </w:rPr>
      </w:pPr>
      <w:r w:rsidRPr="007D6771">
        <w:rPr>
          <w:sz w:val="26"/>
          <w:szCs w:val="26"/>
        </w:rPr>
        <w:t xml:space="preserve">исковые требования </w:t>
      </w:r>
      <w:r w:rsidRPr="007D6771">
        <w:rPr>
          <w:bCs/>
          <w:sz w:val="26"/>
          <w:szCs w:val="26"/>
        </w:rPr>
        <w:t xml:space="preserve">АО "Банк Русский Стандарт" к Евдокимовой Светлане </w:t>
      </w:r>
      <w:r w:rsidRPr="007D6771">
        <w:rPr>
          <w:bCs/>
          <w:sz w:val="26"/>
          <w:szCs w:val="26"/>
        </w:rPr>
        <w:t>Вальдимаровне</w:t>
      </w:r>
      <w:r w:rsidRPr="007D6771">
        <w:rPr>
          <w:bCs/>
          <w:sz w:val="26"/>
          <w:szCs w:val="26"/>
        </w:rPr>
        <w:t xml:space="preserve"> о взыскании задолженности по договору займа – удовлетворить.</w:t>
      </w:r>
    </w:p>
    <w:p w:rsidR="00BC1C31" w:rsidRPr="007D6771" w:rsidP="00BC1C31">
      <w:pPr>
        <w:ind w:firstLine="567"/>
        <w:contextualSpacing/>
        <w:jc w:val="both"/>
        <w:rPr>
          <w:sz w:val="26"/>
          <w:szCs w:val="26"/>
        </w:rPr>
      </w:pPr>
      <w:r w:rsidRPr="007D6771">
        <w:rPr>
          <w:sz w:val="26"/>
          <w:szCs w:val="26"/>
        </w:rPr>
        <w:t xml:space="preserve">Взыскать с </w:t>
      </w:r>
      <w:r w:rsidRPr="007D6771">
        <w:rPr>
          <w:bCs/>
          <w:sz w:val="26"/>
          <w:szCs w:val="26"/>
        </w:rPr>
        <w:t xml:space="preserve">Евдокимовой Светланы </w:t>
      </w:r>
      <w:r w:rsidRPr="007D6771">
        <w:rPr>
          <w:bCs/>
          <w:sz w:val="26"/>
          <w:szCs w:val="26"/>
        </w:rPr>
        <w:t>Вальдимаровны</w:t>
      </w:r>
      <w:r w:rsidRPr="007D6771">
        <w:rPr>
          <w:bCs/>
          <w:sz w:val="26"/>
          <w:szCs w:val="26"/>
        </w:rPr>
        <w:t xml:space="preserve"> (дата рождения: </w:t>
      </w:r>
      <w:r>
        <w:rPr>
          <w:bCs/>
          <w:sz w:val="26"/>
          <w:szCs w:val="26"/>
        </w:rPr>
        <w:t>*</w:t>
      </w:r>
      <w:r w:rsidRPr="007D6771">
        <w:rPr>
          <w:bCs/>
          <w:sz w:val="26"/>
          <w:szCs w:val="26"/>
        </w:rPr>
        <w:t xml:space="preserve">, паспорт </w:t>
      </w:r>
      <w:r>
        <w:rPr>
          <w:bCs/>
          <w:sz w:val="26"/>
          <w:szCs w:val="26"/>
        </w:rPr>
        <w:t>*</w:t>
      </w:r>
      <w:r w:rsidRPr="007D6771">
        <w:rPr>
          <w:bCs/>
          <w:sz w:val="26"/>
          <w:szCs w:val="26"/>
        </w:rPr>
        <w:t xml:space="preserve">, ИНН </w:t>
      </w:r>
      <w:r>
        <w:rPr>
          <w:bCs/>
          <w:sz w:val="26"/>
          <w:szCs w:val="26"/>
        </w:rPr>
        <w:t>*</w:t>
      </w:r>
      <w:r w:rsidRPr="007D6771">
        <w:rPr>
          <w:bCs/>
          <w:sz w:val="26"/>
          <w:szCs w:val="26"/>
        </w:rPr>
        <w:t xml:space="preserve">) </w:t>
      </w:r>
      <w:r w:rsidRPr="007D6771">
        <w:rPr>
          <w:sz w:val="26"/>
          <w:szCs w:val="26"/>
        </w:rPr>
        <w:t xml:space="preserve">в пользу </w:t>
      </w:r>
      <w:r w:rsidRPr="007D6771">
        <w:rPr>
          <w:bCs/>
          <w:sz w:val="26"/>
          <w:szCs w:val="26"/>
        </w:rPr>
        <w:t>АО "Банк Русский Стандарт"</w:t>
      </w:r>
      <w:r w:rsidRPr="007D6771">
        <w:rPr>
          <w:sz w:val="26"/>
          <w:szCs w:val="26"/>
        </w:rPr>
        <w:t xml:space="preserve"> </w:t>
      </w:r>
      <w:r w:rsidRPr="007D6771">
        <w:rPr>
          <w:bCs/>
          <w:sz w:val="26"/>
          <w:szCs w:val="26"/>
        </w:rPr>
        <w:t xml:space="preserve">(ИНН </w:t>
      </w:r>
      <w:r>
        <w:rPr>
          <w:bCs/>
          <w:sz w:val="26"/>
          <w:szCs w:val="26"/>
        </w:rPr>
        <w:t>*</w:t>
      </w:r>
      <w:r w:rsidRPr="007D6771">
        <w:rPr>
          <w:bCs/>
          <w:sz w:val="26"/>
          <w:szCs w:val="26"/>
        </w:rPr>
        <w:t xml:space="preserve">) </w:t>
      </w:r>
      <w:r w:rsidRPr="007D6771">
        <w:rPr>
          <w:sz w:val="26"/>
          <w:szCs w:val="26"/>
        </w:rPr>
        <w:t xml:space="preserve">задолженность по договору займа от </w:t>
      </w:r>
      <w:r>
        <w:rPr>
          <w:sz w:val="26"/>
          <w:szCs w:val="26"/>
        </w:rPr>
        <w:t>*</w:t>
      </w:r>
      <w:r w:rsidRPr="007D677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*</w:t>
      </w:r>
      <w:r w:rsidRPr="007D6771">
        <w:rPr>
          <w:sz w:val="26"/>
          <w:szCs w:val="26"/>
        </w:rPr>
        <w:t xml:space="preserve"> за период с 21 октября 2007 по 23 сентября 2024 года в размере 13 874, 51 рублей, а также расходы по уплате государственной пошлины в размере </w:t>
      </w:r>
      <w:r w:rsidRPr="007D6771">
        <w:rPr>
          <w:bCs/>
          <w:sz w:val="26"/>
          <w:szCs w:val="26"/>
        </w:rPr>
        <w:t>4000 руб., а всего 17 874,51 рублей.</w:t>
      </w:r>
    </w:p>
    <w:p w:rsidR="00BC1C31" w:rsidRPr="007D6771" w:rsidP="00BC1C31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7D6771"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BC1C31" w:rsidRPr="007D6771" w:rsidP="00BC1C31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7D6771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C1C31" w:rsidRPr="007D6771" w:rsidP="00BC1C31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7D6771"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C1C31" w:rsidRPr="007D6771" w:rsidP="00BC1C31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BC1C31" w:rsidRPr="007D6771" w:rsidP="00BC1C31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BC1C31" w:rsidRPr="007D6771" w:rsidP="00BC1C31">
      <w:pPr>
        <w:tabs>
          <w:tab w:val="right" w:pos="9639"/>
        </w:tabs>
        <w:jc w:val="both"/>
        <w:rPr>
          <w:sz w:val="26"/>
          <w:szCs w:val="26"/>
        </w:rPr>
      </w:pPr>
      <w:r w:rsidRPr="007D6771">
        <w:rPr>
          <w:sz w:val="26"/>
          <w:szCs w:val="26"/>
        </w:rPr>
        <w:t xml:space="preserve">Мировой судья </w:t>
      </w:r>
      <w:r w:rsidRPr="007D6771">
        <w:rPr>
          <w:sz w:val="26"/>
          <w:szCs w:val="26"/>
        </w:rPr>
        <w:tab/>
        <w:t xml:space="preserve">А.П. </w:t>
      </w:r>
      <w:r w:rsidRPr="007D6771">
        <w:rPr>
          <w:sz w:val="26"/>
          <w:szCs w:val="26"/>
        </w:rPr>
        <w:t>Малаев</w:t>
      </w:r>
    </w:p>
    <w:p w:rsidR="00BC1C31" w:rsidRPr="007D6771" w:rsidP="00BC1C31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9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9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57"/>
    <w:rsid w:val="000A3411"/>
    <w:rsid w:val="001B6969"/>
    <w:rsid w:val="007D6771"/>
    <w:rsid w:val="00870DDE"/>
    <w:rsid w:val="00BC1C31"/>
    <w:rsid w:val="00D14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52A6BE-9008-4032-B211-DD1FBF3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C1C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C1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C1C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C1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BC1C31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BC1C3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BC1C31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BC1C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